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D1CE" w14:textId="0951CB46" w:rsidR="00D97B34" w:rsidRDefault="00CD540E" w:rsidP="00B91ED9">
      <w:pPr>
        <w:spacing w:after="0"/>
        <w:rPr>
          <w:sz w:val="36"/>
          <w:szCs w:val="36"/>
        </w:rPr>
      </w:pPr>
      <w:r>
        <w:rPr>
          <w:noProof/>
          <w:sz w:val="28"/>
          <w:szCs w:val="28"/>
        </w:rPr>
        <w:drawing>
          <wp:anchor distT="0" distB="0" distL="114300" distR="114300" simplePos="0" relativeHeight="251658240" behindDoc="0" locked="0" layoutInCell="1" allowOverlap="1" wp14:anchorId="28AF9A09" wp14:editId="76BFA17E">
            <wp:simplePos x="0" y="0"/>
            <wp:positionH relativeFrom="column">
              <wp:posOffset>3217545</wp:posOffset>
            </wp:positionH>
            <wp:positionV relativeFrom="paragraph">
              <wp:posOffset>0</wp:posOffset>
            </wp:positionV>
            <wp:extent cx="2735580" cy="4103370"/>
            <wp:effectExtent l="0" t="0" r="7620" b="0"/>
            <wp:wrapSquare wrapText="bothSides"/>
            <wp:docPr id="2" name="Picture 2" descr="A picture containing indoor, wall, bathroom,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wall, bathroom, tile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5580" cy="4103370"/>
                    </a:xfrm>
                    <a:prstGeom prst="rect">
                      <a:avLst/>
                    </a:prstGeom>
                  </pic:spPr>
                </pic:pic>
              </a:graphicData>
            </a:graphic>
          </wp:anchor>
        </w:drawing>
      </w:r>
      <w:r w:rsidR="007E1C63">
        <w:rPr>
          <w:sz w:val="36"/>
          <w:szCs w:val="36"/>
        </w:rPr>
        <w:t>Benches, Pony Walls &amp; Gables</w:t>
      </w:r>
    </w:p>
    <w:p w14:paraId="249B3D3F" w14:textId="0C6B3EB8" w:rsidR="007E1C63" w:rsidRPr="00B91ED9" w:rsidRDefault="007E1C63" w:rsidP="00B91ED9">
      <w:pPr>
        <w:spacing w:after="0"/>
        <w:rPr>
          <w:sz w:val="36"/>
          <w:szCs w:val="36"/>
        </w:rPr>
      </w:pPr>
      <w:r>
        <w:rPr>
          <w:sz w:val="36"/>
          <w:szCs w:val="36"/>
        </w:rPr>
        <w:t>In Frameless Glass Showers</w:t>
      </w:r>
    </w:p>
    <w:p w14:paraId="6199D69A" w14:textId="03DAAFA1" w:rsidR="00B91ED9" w:rsidRPr="00B91ED9" w:rsidRDefault="00B91ED9" w:rsidP="00B91ED9">
      <w:pPr>
        <w:spacing w:after="0"/>
        <w:rPr>
          <w:sz w:val="24"/>
          <w:szCs w:val="24"/>
        </w:rPr>
      </w:pPr>
      <w:r>
        <w:rPr>
          <w:sz w:val="24"/>
          <w:szCs w:val="24"/>
        </w:rPr>
        <w:t>By Shannon McKinney – DT Glass, Inc</w:t>
      </w:r>
    </w:p>
    <w:p w14:paraId="55F091FC" w14:textId="19214471" w:rsidR="008859CF" w:rsidRDefault="008859CF" w:rsidP="00B91ED9">
      <w:pPr>
        <w:spacing w:after="0"/>
        <w:rPr>
          <w:sz w:val="28"/>
          <w:szCs w:val="28"/>
        </w:rPr>
      </w:pPr>
    </w:p>
    <w:p w14:paraId="42E9B314" w14:textId="7AC4F766" w:rsidR="008859CF" w:rsidRDefault="008859CF" w:rsidP="00B91ED9">
      <w:pPr>
        <w:spacing w:after="0"/>
        <w:rPr>
          <w:sz w:val="28"/>
          <w:szCs w:val="28"/>
        </w:rPr>
      </w:pPr>
    </w:p>
    <w:p w14:paraId="77F58205" w14:textId="3CC3173A" w:rsidR="00552A4F" w:rsidRDefault="007E1C63" w:rsidP="00B91ED9">
      <w:pPr>
        <w:spacing w:after="0"/>
        <w:rPr>
          <w:sz w:val="28"/>
          <w:szCs w:val="28"/>
        </w:rPr>
      </w:pPr>
      <w:r>
        <w:rPr>
          <w:sz w:val="28"/>
          <w:szCs w:val="28"/>
        </w:rPr>
        <w:t xml:space="preserve">One of the best things about building custom showers with heavy glass is the ability to cut notches and angles to fit virtually any space.  </w:t>
      </w:r>
    </w:p>
    <w:p w14:paraId="0563D778" w14:textId="0545C194" w:rsidR="005A5200" w:rsidRDefault="005A5200" w:rsidP="00B91ED9">
      <w:pPr>
        <w:spacing w:after="0"/>
        <w:rPr>
          <w:sz w:val="28"/>
          <w:szCs w:val="28"/>
        </w:rPr>
      </w:pPr>
    </w:p>
    <w:p w14:paraId="094582AD" w14:textId="7028EB56" w:rsidR="00DA7604" w:rsidRPr="00DA7604" w:rsidRDefault="00A53810" w:rsidP="005A5200">
      <w:pPr>
        <w:spacing w:after="0"/>
        <w:rPr>
          <w:sz w:val="28"/>
          <w:szCs w:val="28"/>
        </w:rPr>
      </w:pPr>
      <w:r>
        <w:rPr>
          <w:sz w:val="28"/>
          <w:szCs w:val="28"/>
        </w:rPr>
        <w:t>There are so many reasons to create walls and slopes in a bathroom design.  You might be maximizing square footage by tucking the shower into the gabled ceiling of a</w:t>
      </w:r>
      <w:r w:rsidR="00F06D71">
        <w:rPr>
          <w:sz w:val="28"/>
          <w:szCs w:val="28"/>
        </w:rPr>
        <w:t xml:space="preserve">n attic </w:t>
      </w:r>
      <w:r w:rsidR="00D75F45">
        <w:rPr>
          <w:sz w:val="28"/>
          <w:szCs w:val="28"/>
        </w:rPr>
        <w:t>renovation or</w:t>
      </w:r>
      <w:r w:rsidR="00F06D71">
        <w:rPr>
          <w:sz w:val="28"/>
          <w:szCs w:val="28"/>
        </w:rPr>
        <w:t xml:space="preserve"> creating an extra storage niche in a pony wall.  Whatever the design need might be, it’s </w:t>
      </w:r>
      <w:r w:rsidR="00D75F45">
        <w:rPr>
          <w:sz w:val="28"/>
          <w:szCs w:val="28"/>
        </w:rPr>
        <w:t>nice</w:t>
      </w:r>
      <w:r w:rsidR="00F06D71">
        <w:rPr>
          <w:sz w:val="28"/>
          <w:szCs w:val="28"/>
        </w:rPr>
        <w:t xml:space="preserve"> to know that the glass can </w:t>
      </w:r>
      <w:r w:rsidR="00D75F45">
        <w:rPr>
          <w:sz w:val="28"/>
          <w:szCs w:val="28"/>
        </w:rPr>
        <w:t>usually adapt</w:t>
      </w:r>
      <w:r w:rsidR="00F06D71">
        <w:rPr>
          <w:sz w:val="28"/>
          <w:szCs w:val="28"/>
        </w:rPr>
        <w:t>.</w:t>
      </w:r>
    </w:p>
    <w:p w14:paraId="4C0C6133" w14:textId="77777777" w:rsidR="00DA7604" w:rsidRDefault="00DA7604" w:rsidP="005A5200">
      <w:pPr>
        <w:spacing w:after="0"/>
        <w:rPr>
          <w:b/>
          <w:bCs/>
          <w:sz w:val="28"/>
          <w:szCs w:val="28"/>
        </w:rPr>
      </w:pPr>
    </w:p>
    <w:p w14:paraId="613F3621" w14:textId="4521FA8A" w:rsidR="00D75F45" w:rsidRDefault="00F06D71" w:rsidP="005A5200">
      <w:pPr>
        <w:spacing w:after="0"/>
        <w:rPr>
          <w:sz w:val="28"/>
          <w:szCs w:val="28"/>
        </w:rPr>
      </w:pPr>
      <w:r>
        <w:rPr>
          <w:b/>
          <w:bCs/>
          <w:sz w:val="28"/>
          <w:szCs w:val="28"/>
        </w:rPr>
        <w:t>Pony walls</w:t>
      </w:r>
      <w:r w:rsidR="00AC737D">
        <w:rPr>
          <w:b/>
          <w:bCs/>
          <w:sz w:val="28"/>
          <w:szCs w:val="28"/>
        </w:rPr>
        <w:t xml:space="preserve"> -</w:t>
      </w:r>
      <w:r>
        <w:rPr>
          <w:b/>
          <w:bCs/>
          <w:sz w:val="28"/>
          <w:szCs w:val="28"/>
        </w:rPr>
        <w:t xml:space="preserve"> </w:t>
      </w:r>
      <w:r>
        <w:rPr>
          <w:sz w:val="28"/>
          <w:szCs w:val="28"/>
        </w:rPr>
        <w:t xml:space="preserve">Also known as half walls or knee walls, pony walls can serve a variety of purposes.  </w:t>
      </w:r>
    </w:p>
    <w:p w14:paraId="77C81A6D" w14:textId="4BBE6DCE" w:rsidR="00127E77" w:rsidRDefault="00127E77" w:rsidP="00D94511">
      <w:pPr>
        <w:pStyle w:val="ListParagraph"/>
        <w:numPr>
          <w:ilvl w:val="0"/>
          <w:numId w:val="8"/>
        </w:numPr>
        <w:spacing w:after="0"/>
        <w:rPr>
          <w:sz w:val="28"/>
          <w:szCs w:val="28"/>
        </w:rPr>
      </w:pPr>
      <w:r w:rsidRPr="00C21946">
        <w:rPr>
          <w:b/>
          <w:bCs/>
          <w:sz w:val="28"/>
          <w:szCs w:val="28"/>
        </w:rPr>
        <w:t>Hide the toilet</w:t>
      </w:r>
      <w:r w:rsidR="00AC737D">
        <w:rPr>
          <w:b/>
          <w:bCs/>
          <w:sz w:val="28"/>
          <w:szCs w:val="28"/>
        </w:rPr>
        <w:t xml:space="preserve"> - </w:t>
      </w:r>
      <w:r>
        <w:rPr>
          <w:sz w:val="28"/>
          <w:szCs w:val="28"/>
        </w:rPr>
        <w:t>A short wall next to the toilet may not seem like much, but it has a</w:t>
      </w:r>
      <w:r w:rsidR="00C21946">
        <w:rPr>
          <w:sz w:val="28"/>
          <w:szCs w:val="28"/>
        </w:rPr>
        <w:t xml:space="preserve"> nice</w:t>
      </w:r>
      <w:r>
        <w:rPr>
          <w:sz w:val="28"/>
          <w:szCs w:val="28"/>
        </w:rPr>
        <w:t xml:space="preserve"> psychological appeal.  </w:t>
      </w:r>
      <w:r w:rsidR="00A75CD6">
        <w:rPr>
          <w:sz w:val="28"/>
          <w:szCs w:val="28"/>
        </w:rPr>
        <w:t>A toilet</w:t>
      </w:r>
      <w:r w:rsidR="00C21946">
        <w:rPr>
          <w:sz w:val="28"/>
          <w:szCs w:val="28"/>
        </w:rPr>
        <w:t xml:space="preserve"> shouldn’t be </w:t>
      </w:r>
      <w:r>
        <w:rPr>
          <w:sz w:val="28"/>
          <w:szCs w:val="28"/>
        </w:rPr>
        <w:t>the most noticeable thing in the room, and it</w:t>
      </w:r>
      <w:r w:rsidR="00C21946">
        <w:rPr>
          <w:sz w:val="28"/>
          <w:szCs w:val="28"/>
        </w:rPr>
        <w:t>s user</w:t>
      </w:r>
      <w:r>
        <w:rPr>
          <w:sz w:val="28"/>
          <w:szCs w:val="28"/>
        </w:rPr>
        <w:t xml:space="preserve"> shouldn’t feel like </w:t>
      </w:r>
      <w:r w:rsidR="00C21946">
        <w:rPr>
          <w:sz w:val="28"/>
          <w:szCs w:val="28"/>
        </w:rPr>
        <w:t>they’re in the middle of the room</w:t>
      </w:r>
      <w:r>
        <w:rPr>
          <w:sz w:val="28"/>
          <w:szCs w:val="28"/>
        </w:rPr>
        <w:t>.  A toilet located next to a glass shower wall is garish and exposed</w:t>
      </w:r>
      <w:r w:rsidR="00A75CD6">
        <w:rPr>
          <w:sz w:val="28"/>
          <w:szCs w:val="28"/>
        </w:rPr>
        <w:t>, but</w:t>
      </w:r>
      <w:r>
        <w:rPr>
          <w:sz w:val="28"/>
          <w:szCs w:val="28"/>
        </w:rPr>
        <w:t xml:space="preserve"> tucked behind a pony wall</w:t>
      </w:r>
      <w:r w:rsidR="00A75CD6">
        <w:rPr>
          <w:sz w:val="28"/>
          <w:szCs w:val="28"/>
        </w:rPr>
        <w:t>, it</w:t>
      </w:r>
      <w:r>
        <w:rPr>
          <w:sz w:val="28"/>
          <w:szCs w:val="28"/>
        </w:rPr>
        <w:t xml:space="preserve"> maintains some dignity.</w:t>
      </w:r>
    </w:p>
    <w:p w14:paraId="2FF34AC0" w14:textId="3F0712A8" w:rsidR="00D75F45" w:rsidRDefault="00C21946" w:rsidP="00D94511">
      <w:pPr>
        <w:pStyle w:val="ListParagraph"/>
        <w:numPr>
          <w:ilvl w:val="0"/>
          <w:numId w:val="8"/>
        </w:numPr>
        <w:spacing w:after="0"/>
        <w:rPr>
          <w:sz w:val="28"/>
          <w:szCs w:val="28"/>
        </w:rPr>
      </w:pPr>
      <w:r w:rsidRPr="0092190C">
        <w:rPr>
          <w:b/>
          <w:bCs/>
          <w:sz w:val="28"/>
          <w:szCs w:val="28"/>
        </w:rPr>
        <w:t>Shower privacy</w:t>
      </w:r>
      <w:r w:rsidR="00AC737D">
        <w:rPr>
          <w:b/>
          <w:bCs/>
          <w:sz w:val="28"/>
          <w:szCs w:val="28"/>
        </w:rPr>
        <w:t xml:space="preserve"> - </w:t>
      </w:r>
      <w:r>
        <w:rPr>
          <w:sz w:val="28"/>
          <w:szCs w:val="28"/>
        </w:rPr>
        <w:t xml:space="preserve">Some homeowners find themselves torn between their desire for a bright and open shower space, and a preference for some modesty, especially in a shared bathroom.  A </w:t>
      </w:r>
      <w:r w:rsidR="0092190C">
        <w:rPr>
          <w:sz w:val="28"/>
          <w:szCs w:val="28"/>
        </w:rPr>
        <w:t>shoulder height</w:t>
      </w:r>
      <w:r>
        <w:rPr>
          <w:sz w:val="28"/>
          <w:szCs w:val="28"/>
        </w:rPr>
        <w:t xml:space="preserve"> pony wall along a portion of the shower</w:t>
      </w:r>
      <w:r w:rsidR="0092190C">
        <w:rPr>
          <w:sz w:val="28"/>
          <w:szCs w:val="28"/>
        </w:rPr>
        <w:t xml:space="preserve"> can</w:t>
      </w:r>
      <w:r>
        <w:rPr>
          <w:sz w:val="28"/>
          <w:szCs w:val="28"/>
        </w:rPr>
        <w:t xml:space="preserve"> </w:t>
      </w:r>
      <w:r w:rsidR="0092190C">
        <w:rPr>
          <w:sz w:val="28"/>
          <w:szCs w:val="28"/>
        </w:rPr>
        <w:t>keep the user from feeling “on display”, while the glass above the wall still lets in plenty of light and keeps the space bright.</w:t>
      </w:r>
    </w:p>
    <w:p w14:paraId="7249F723" w14:textId="46C328DE" w:rsidR="0092190C" w:rsidRPr="00BC6A8A" w:rsidRDefault="00BC6A8A" w:rsidP="00BC6A8A">
      <w:pPr>
        <w:pStyle w:val="ListParagraph"/>
        <w:numPr>
          <w:ilvl w:val="0"/>
          <w:numId w:val="8"/>
        </w:numPr>
        <w:spacing w:after="0"/>
        <w:rPr>
          <w:sz w:val="28"/>
          <w:szCs w:val="28"/>
        </w:rPr>
      </w:pPr>
      <w:r>
        <w:rPr>
          <w:b/>
          <w:bCs/>
          <w:noProof/>
        </w:rPr>
        <w:lastRenderedPageBreak/>
        <mc:AlternateContent>
          <mc:Choice Requires="wps">
            <w:drawing>
              <wp:anchor distT="0" distB="0" distL="114300" distR="114300" simplePos="0" relativeHeight="251660288" behindDoc="0" locked="0" layoutInCell="1" allowOverlap="1" wp14:anchorId="2C0C03E6" wp14:editId="3F063CE8">
                <wp:simplePos x="0" y="0"/>
                <wp:positionH relativeFrom="column">
                  <wp:posOffset>3248025</wp:posOffset>
                </wp:positionH>
                <wp:positionV relativeFrom="paragraph">
                  <wp:posOffset>2573655</wp:posOffset>
                </wp:positionV>
                <wp:extent cx="2718435" cy="457200"/>
                <wp:effectExtent l="0" t="0" r="5715" b="0"/>
                <wp:wrapSquare wrapText="bothSides"/>
                <wp:docPr id="7" name="Text Box 7"/>
                <wp:cNvGraphicFramePr/>
                <a:graphic xmlns:a="http://schemas.openxmlformats.org/drawingml/2006/main">
                  <a:graphicData uri="http://schemas.microsoft.com/office/word/2010/wordprocessingShape">
                    <wps:wsp>
                      <wps:cNvSpPr txBox="1"/>
                      <wps:spPr>
                        <a:xfrm>
                          <a:off x="0" y="0"/>
                          <a:ext cx="2718435" cy="457200"/>
                        </a:xfrm>
                        <a:prstGeom prst="rect">
                          <a:avLst/>
                        </a:prstGeom>
                        <a:solidFill>
                          <a:schemeClr val="lt1"/>
                        </a:solidFill>
                        <a:ln w="6350">
                          <a:noFill/>
                        </a:ln>
                      </wps:spPr>
                      <wps:txbx>
                        <w:txbxContent>
                          <w:p w14:paraId="5F843679" w14:textId="331C36AD" w:rsidR="00965FF7" w:rsidRPr="00965FF7" w:rsidRDefault="00965FF7">
                            <w:pPr>
                              <w:rPr>
                                <w:sz w:val="20"/>
                                <w:szCs w:val="20"/>
                              </w:rPr>
                            </w:pPr>
                            <w:r w:rsidRPr="00965FF7">
                              <w:rPr>
                                <w:sz w:val="20"/>
                                <w:szCs w:val="20"/>
                              </w:rPr>
                              <w:t xml:space="preserve">A short wall next to the toilet may not seem like much, but it has a nice psychological appeal.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0C03E6" id="_x0000_t202" coordsize="21600,21600" o:spt="202" path="m,l,21600r21600,l21600,xe">
                <v:stroke joinstyle="miter"/>
                <v:path gradientshapeok="t" o:connecttype="rect"/>
              </v:shapetype>
              <v:shape id="Text Box 7" o:spid="_x0000_s1026" type="#_x0000_t202" style="position:absolute;left:0;text-align:left;margin-left:255.75pt;margin-top:202.65pt;width:214.0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" fillcolor="white [3201]" stroked="f" strokeweight=".5pt">
                <v:textbox>
                  <w:txbxContent>
                    <w:p w14:paraId="5F843679" w14:textId="331C36AD" w:rsidR="00965FF7" w:rsidRPr="00965FF7" w:rsidRDefault="00965FF7">
                      <w:pPr>
                        <w:rPr>
                          <w:sz w:val="20"/>
                          <w:szCs w:val="20"/>
                        </w:rPr>
                      </w:pPr>
                      <w:r w:rsidRPr="00965FF7">
                        <w:rPr>
                          <w:sz w:val="20"/>
                          <w:szCs w:val="20"/>
                        </w:rPr>
                        <w:t xml:space="preserve">A short wall next to the toilet may not seem like much, but it has a nice psychological appeal.  </w:t>
                      </w:r>
                    </w:p>
                  </w:txbxContent>
                </v:textbox>
                <w10:wrap type="square"/>
              </v:shape>
            </w:pict>
          </mc:Fallback>
        </mc:AlternateContent>
      </w:r>
      <w:r>
        <w:rPr>
          <w:noProof/>
          <w:sz w:val="28"/>
          <w:szCs w:val="28"/>
        </w:rPr>
        <w:drawing>
          <wp:anchor distT="0" distB="0" distL="114300" distR="114300" simplePos="0" relativeHeight="251659264" behindDoc="0" locked="0" layoutInCell="1" allowOverlap="1" wp14:anchorId="743FDBB7" wp14:editId="74BE4FB6">
            <wp:simplePos x="0" y="0"/>
            <wp:positionH relativeFrom="column">
              <wp:posOffset>3250565</wp:posOffset>
            </wp:positionH>
            <wp:positionV relativeFrom="paragraph">
              <wp:posOffset>121920</wp:posOffset>
            </wp:positionV>
            <wp:extent cx="2718435" cy="2447925"/>
            <wp:effectExtent l="0" t="0" r="5715" b="9525"/>
            <wp:wrapSquare wrapText="bothSides"/>
            <wp:docPr id="6" name="Picture 6" descr="A picture containing bathroom, indoor, window,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athroom, indoor, window, tile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18435" cy="2447925"/>
                    </a:xfrm>
                    <a:prstGeom prst="rect">
                      <a:avLst/>
                    </a:prstGeom>
                  </pic:spPr>
                </pic:pic>
              </a:graphicData>
            </a:graphic>
            <wp14:sizeRelH relativeFrom="margin">
              <wp14:pctWidth>0</wp14:pctWidth>
            </wp14:sizeRelH>
            <wp14:sizeRelV relativeFrom="margin">
              <wp14:pctHeight>0</wp14:pctHeight>
            </wp14:sizeRelV>
          </wp:anchor>
        </w:drawing>
      </w:r>
      <w:r w:rsidR="0092190C" w:rsidRPr="00BC6A8A">
        <w:rPr>
          <w:b/>
          <w:bCs/>
          <w:sz w:val="28"/>
          <w:szCs w:val="28"/>
        </w:rPr>
        <w:t>Add a niche</w:t>
      </w:r>
      <w:r w:rsidR="00AC737D">
        <w:rPr>
          <w:b/>
          <w:bCs/>
          <w:sz w:val="28"/>
          <w:szCs w:val="28"/>
        </w:rPr>
        <w:t xml:space="preserve"> - </w:t>
      </w:r>
      <w:r w:rsidR="0092190C" w:rsidRPr="00BC6A8A">
        <w:rPr>
          <w:sz w:val="28"/>
          <w:szCs w:val="28"/>
        </w:rPr>
        <w:t xml:space="preserve">A pony wall niche is one of my favorite shower design </w:t>
      </w:r>
      <w:r w:rsidR="0092215A" w:rsidRPr="00BC6A8A">
        <w:rPr>
          <w:sz w:val="28"/>
          <w:szCs w:val="28"/>
        </w:rPr>
        <w:t xml:space="preserve">extra </w:t>
      </w:r>
      <w:r w:rsidR="0092190C" w:rsidRPr="00BC6A8A">
        <w:rPr>
          <w:sz w:val="28"/>
          <w:szCs w:val="28"/>
        </w:rPr>
        <w:t xml:space="preserve">touches.  A niche is the small inset area of shelving where shampoo bottles, soaps, razors, and any other shower supplies are stored.  </w:t>
      </w:r>
      <w:r w:rsidR="0092215A" w:rsidRPr="00BC6A8A">
        <w:rPr>
          <w:sz w:val="28"/>
          <w:szCs w:val="28"/>
        </w:rPr>
        <w:t>It</w:t>
      </w:r>
      <w:r w:rsidR="00B576A2" w:rsidRPr="00BC6A8A">
        <w:rPr>
          <w:sz w:val="28"/>
          <w:szCs w:val="28"/>
        </w:rPr>
        <w:t xml:space="preserve"> might be my own personal issue, but I always cringe when I see a beautifully tiled shower with amazing shower glass become overshadowed by the random mismatched shower supplies</w:t>
      </w:r>
      <w:r w:rsidR="0092215A" w:rsidRPr="00BC6A8A">
        <w:rPr>
          <w:sz w:val="28"/>
          <w:szCs w:val="28"/>
        </w:rPr>
        <w:t xml:space="preserve"> framed within the back wall of the shower.  It’s such a treat when instead I find a shower with a well-placed pony wall used to tuck the products cleanly out of sight.</w:t>
      </w:r>
    </w:p>
    <w:p w14:paraId="3C5A4DAD" w14:textId="1692B44D" w:rsidR="0092215A" w:rsidRDefault="0092215A" w:rsidP="00D94511">
      <w:pPr>
        <w:pStyle w:val="ListParagraph"/>
        <w:numPr>
          <w:ilvl w:val="0"/>
          <w:numId w:val="8"/>
        </w:numPr>
        <w:spacing w:after="0"/>
        <w:rPr>
          <w:sz w:val="28"/>
          <w:szCs w:val="28"/>
        </w:rPr>
      </w:pPr>
      <w:r>
        <w:rPr>
          <w:b/>
          <w:bCs/>
          <w:sz w:val="28"/>
          <w:szCs w:val="28"/>
        </w:rPr>
        <w:t>Relocate controls</w:t>
      </w:r>
      <w:r w:rsidR="00AC737D">
        <w:rPr>
          <w:b/>
          <w:bCs/>
          <w:sz w:val="28"/>
          <w:szCs w:val="28"/>
        </w:rPr>
        <w:t xml:space="preserve"> - </w:t>
      </w:r>
      <w:r>
        <w:rPr>
          <w:sz w:val="28"/>
          <w:szCs w:val="28"/>
        </w:rPr>
        <w:t xml:space="preserve">The usual location for shower controls is right below the showerhead.  This makes perfect sense for the plumber because it’s in line with </w:t>
      </w:r>
      <w:r w:rsidR="0072110E">
        <w:rPr>
          <w:sz w:val="28"/>
          <w:szCs w:val="28"/>
        </w:rPr>
        <w:t xml:space="preserve">where the water is being delivered.  However, this location doesn’t make a lot of sense for the shower user, and it doesn’t help us follow code requirements.  In some areas, plumbing codes state that the controls need to be accessible without stepping into the shower spray.  This is to keep people from harming themselves by turning the water on too hot and then not being able to turn it off without getting scalded.  However, it’s also nice to avoid the morning wakeup blast of cold water when you first turn on the shower.  Moving the shower controls into a pony wall can get them nearer to the shower entrance.  </w:t>
      </w:r>
      <w:r w:rsidR="0041559C">
        <w:rPr>
          <w:sz w:val="28"/>
          <w:szCs w:val="28"/>
        </w:rPr>
        <w:t>It will be an added expense, for sure, but the benefits could be enjoyed every single day.</w:t>
      </w:r>
    </w:p>
    <w:p w14:paraId="3B739997" w14:textId="51F5A36D" w:rsidR="0041559C" w:rsidRDefault="0041559C" w:rsidP="0041559C">
      <w:pPr>
        <w:spacing w:after="0"/>
        <w:rPr>
          <w:sz w:val="28"/>
          <w:szCs w:val="28"/>
        </w:rPr>
      </w:pPr>
    </w:p>
    <w:p w14:paraId="458A41F6" w14:textId="311B057F" w:rsidR="0041559C" w:rsidRDefault="00965FF7" w:rsidP="0041559C">
      <w:pPr>
        <w:spacing w:after="0"/>
        <w:rPr>
          <w:sz w:val="28"/>
          <w:szCs w:val="28"/>
        </w:rPr>
      </w:pPr>
      <w:r>
        <w:rPr>
          <w:noProof/>
          <w:sz w:val="28"/>
          <w:szCs w:val="28"/>
        </w:rPr>
        <w:lastRenderedPageBreak/>
        <w:drawing>
          <wp:anchor distT="0" distB="0" distL="114300" distR="114300" simplePos="0" relativeHeight="251661312" behindDoc="0" locked="0" layoutInCell="1" allowOverlap="1" wp14:anchorId="3F96F680" wp14:editId="549A3B58">
            <wp:simplePos x="0" y="0"/>
            <wp:positionH relativeFrom="column">
              <wp:posOffset>3209925</wp:posOffset>
            </wp:positionH>
            <wp:positionV relativeFrom="paragraph">
              <wp:posOffset>1971675</wp:posOffset>
            </wp:positionV>
            <wp:extent cx="2714625" cy="4071620"/>
            <wp:effectExtent l="0" t="0" r="9525" b="5080"/>
            <wp:wrapSquare wrapText="bothSides"/>
            <wp:docPr id="9" name="Picture 9" descr="A bathroom with a glass sh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athroom with a glass shower&#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714625" cy="4071620"/>
                    </a:xfrm>
                    <a:prstGeom prst="rect">
                      <a:avLst/>
                    </a:prstGeom>
                  </pic:spPr>
                </pic:pic>
              </a:graphicData>
            </a:graphic>
            <wp14:sizeRelH relativeFrom="margin">
              <wp14:pctWidth>0</wp14:pctWidth>
            </wp14:sizeRelH>
            <wp14:sizeRelV relativeFrom="margin">
              <wp14:pctHeight>0</wp14:pctHeight>
            </wp14:sizeRelV>
          </wp:anchor>
        </w:drawing>
      </w:r>
      <w:r w:rsidR="0041559C" w:rsidRPr="0041559C">
        <w:rPr>
          <w:b/>
          <w:bCs/>
          <w:sz w:val="28"/>
          <w:szCs w:val="28"/>
        </w:rPr>
        <w:t>Benches, tub decks and vanities</w:t>
      </w:r>
      <w:r w:rsidR="00AC737D">
        <w:rPr>
          <w:b/>
          <w:bCs/>
          <w:sz w:val="28"/>
          <w:szCs w:val="28"/>
        </w:rPr>
        <w:t xml:space="preserve"> - </w:t>
      </w:r>
      <w:r w:rsidR="0041559C">
        <w:rPr>
          <w:sz w:val="28"/>
          <w:szCs w:val="28"/>
        </w:rPr>
        <w:t xml:space="preserve">These are the bathroom items that are most likely to exist right next to the shower.  If this is the case in your bathroom design, don’t place these items </w:t>
      </w:r>
      <w:r w:rsidR="0041559C" w:rsidRPr="0041559C">
        <w:rPr>
          <w:i/>
          <w:iCs/>
          <w:sz w:val="28"/>
          <w:szCs w:val="28"/>
        </w:rPr>
        <w:t>next to</w:t>
      </w:r>
      <w:r w:rsidR="0041559C">
        <w:rPr>
          <w:sz w:val="28"/>
          <w:szCs w:val="28"/>
        </w:rPr>
        <w:t xml:space="preserve"> the shower glass, place them </w:t>
      </w:r>
      <w:r w:rsidR="0041559C" w:rsidRPr="0041559C">
        <w:rPr>
          <w:i/>
          <w:iCs/>
          <w:sz w:val="28"/>
          <w:szCs w:val="28"/>
        </w:rPr>
        <w:t xml:space="preserve">under </w:t>
      </w:r>
      <w:r w:rsidR="0041559C">
        <w:rPr>
          <w:sz w:val="28"/>
          <w:szCs w:val="28"/>
        </w:rPr>
        <w:t>the shower glass.</w:t>
      </w:r>
      <w:r w:rsidR="0069588D">
        <w:rPr>
          <w:sz w:val="28"/>
          <w:szCs w:val="28"/>
        </w:rPr>
        <w:t xml:space="preserve">  Glass </w:t>
      </w:r>
      <w:r w:rsidR="00163BF7">
        <w:rPr>
          <w:sz w:val="28"/>
          <w:szCs w:val="28"/>
        </w:rPr>
        <w:t>positioned</w:t>
      </w:r>
      <w:r w:rsidR="0069588D">
        <w:rPr>
          <w:sz w:val="28"/>
          <w:szCs w:val="28"/>
        </w:rPr>
        <w:t xml:space="preserve"> right up alongside another surface is a terrible idea.  There must be enough room to clean between the surfaces or they will quickly mold or gather dust, and it will be easily seen from the other side of the glass.</w:t>
      </w:r>
      <w:r w:rsidR="00163BF7">
        <w:rPr>
          <w:sz w:val="28"/>
          <w:szCs w:val="28"/>
        </w:rPr>
        <w:t xml:space="preserve">  Instead, bring the item all the way across the area where the glass will sit, and notch the glass up and around the other surface.</w:t>
      </w:r>
    </w:p>
    <w:p w14:paraId="5456B9BE" w14:textId="0687DAF3" w:rsidR="00163BF7" w:rsidRDefault="00163BF7" w:rsidP="00163BF7">
      <w:pPr>
        <w:pStyle w:val="ListParagraph"/>
        <w:numPr>
          <w:ilvl w:val="0"/>
          <w:numId w:val="9"/>
        </w:numPr>
        <w:spacing w:after="0"/>
        <w:rPr>
          <w:sz w:val="28"/>
          <w:szCs w:val="28"/>
        </w:rPr>
      </w:pPr>
      <w:r>
        <w:rPr>
          <w:sz w:val="28"/>
          <w:szCs w:val="28"/>
        </w:rPr>
        <w:t>Benches will look great and maximize space if they run all the way across the shower with the edge of the bench existing outside of the shower.</w:t>
      </w:r>
    </w:p>
    <w:p w14:paraId="1A5391E9" w14:textId="6B5C32AD" w:rsidR="00163BF7" w:rsidRDefault="00335060" w:rsidP="00163BF7">
      <w:pPr>
        <w:pStyle w:val="ListParagraph"/>
        <w:numPr>
          <w:ilvl w:val="0"/>
          <w:numId w:val="9"/>
        </w:numPr>
        <w:spacing w:after="0"/>
        <w:rPr>
          <w:sz w:val="28"/>
          <w:szCs w:val="28"/>
        </w:rPr>
      </w:pPr>
      <w:r>
        <w:rPr>
          <w:sz w:val="28"/>
          <w:szCs w:val="28"/>
        </w:rPr>
        <w:t xml:space="preserve">Don’t stop the </w:t>
      </w:r>
      <w:r w:rsidR="00163BF7">
        <w:rPr>
          <w:sz w:val="28"/>
          <w:szCs w:val="28"/>
        </w:rPr>
        <w:t>tub deck</w:t>
      </w:r>
      <w:r>
        <w:rPr>
          <w:sz w:val="28"/>
          <w:szCs w:val="28"/>
        </w:rPr>
        <w:t xml:space="preserve"> next to the shower.  Let it flow seamlessly under the shower glass to create a shower bench.</w:t>
      </w:r>
    </w:p>
    <w:p w14:paraId="4B10FA94" w14:textId="58B7B095" w:rsidR="00335060" w:rsidRDefault="00335060" w:rsidP="00163BF7">
      <w:pPr>
        <w:pStyle w:val="ListParagraph"/>
        <w:numPr>
          <w:ilvl w:val="0"/>
          <w:numId w:val="9"/>
        </w:numPr>
        <w:spacing w:after="0"/>
        <w:rPr>
          <w:sz w:val="28"/>
          <w:szCs w:val="28"/>
        </w:rPr>
      </w:pPr>
      <w:r>
        <w:rPr>
          <w:sz w:val="28"/>
          <w:szCs w:val="28"/>
        </w:rPr>
        <w:t xml:space="preserve">A vanity located next to the shower can be capped off by a larger pony wall, or </w:t>
      </w:r>
      <w:r w:rsidR="00BC1157">
        <w:rPr>
          <w:sz w:val="28"/>
          <w:szCs w:val="28"/>
        </w:rPr>
        <w:t xml:space="preserve">a custom vanity can be built with a stone top that looks as though it runs through the glass and into the shower.  </w:t>
      </w:r>
      <w:r w:rsidR="00D74BCD">
        <w:rPr>
          <w:sz w:val="28"/>
          <w:szCs w:val="28"/>
        </w:rPr>
        <w:t>That’s maximizing space with style!</w:t>
      </w:r>
    </w:p>
    <w:p w14:paraId="6C0364A8" w14:textId="42F6CDAB" w:rsidR="00BC1157" w:rsidRDefault="00BC1157" w:rsidP="00D74BCD">
      <w:pPr>
        <w:spacing w:after="0"/>
        <w:rPr>
          <w:sz w:val="28"/>
          <w:szCs w:val="28"/>
        </w:rPr>
      </w:pPr>
    </w:p>
    <w:p w14:paraId="113CFBF4" w14:textId="77777777" w:rsidR="00D74BCD" w:rsidRPr="00D74BCD" w:rsidRDefault="00D74BCD" w:rsidP="00D74BCD">
      <w:pPr>
        <w:spacing w:after="0"/>
        <w:rPr>
          <w:sz w:val="28"/>
          <w:szCs w:val="28"/>
        </w:rPr>
      </w:pPr>
    </w:p>
    <w:p w14:paraId="1A62A0AB" w14:textId="24DCAF0F" w:rsidR="00A802C4" w:rsidRPr="0038658A" w:rsidRDefault="00A802C4" w:rsidP="00A802C4">
      <w:pPr>
        <w:pStyle w:val="IntenseQuote"/>
        <w:rPr>
          <w:sz w:val="32"/>
          <w:szCs w:val="32"/>
        </w:rPr>
      </w:pPr>
      <w:r>
        <w:rPr>
          <w:sz w:val="32"/>
          <w:szCs w:val="32"/>
        </w:rPr>
        <w:t>Frameless glass is not off-the-shelf, it’s cut-to-fit</w:t>
      </w:r>
      <w:r w:rsidRPr="0038658A">
        <w:rPr>
          <w:sz w:val="32"/>
          <w:szCs w:val="32"/>
        </w:rPr>
        <w:t>.</w:t>
      </w:r>
    </w:p>
    <w:p w14:paraId="4B028539" w14:textId="77777777" w:rsidR="00A802C4" w:rsidRDefault="00A802C4" w:rsidP="005A5200">
      <w:pPr>
        <w:spacing w:after="0"/>
        <w:rPr>
          <w:b/>
          <w:bCs/>
          <w:sz w:val="28"/>
          <w:szCs w:val="28"/>
        </w:rPr>
      </w:pPr>
    </w:p>
    <w:p w14:paraId="19A89C05" w14:textId="77777777" w:rsidR="00A802C4" w:rsidRDefault="00A802C4" w:rsidP="005A5200">
      <w:pPr>
        <w:spacing w:after="0"/>
        <w:rPr>
          <w:b/>
          <w:bCs/>
          <w:sz w:val="28"/>
          <w:szCs w:val="28"/>
        </w:rPr>
      </w:pPr>
    </w:p>
    <w:p w14:paraId="17F1A96F" w14:textId="5BAEF5ED" w:rsidR="00E70FF2" w:rsidRDefault="00000A11" w:rsidP="005A5200">
      <w:pPr>
        <w:spacing w:after="0"/>
        <w:rPr>
          <w:sz w:val="28"/>
          <w:szCs w:val="28"/>
        </w:rPr>
      </w:pPr>
      <w:r w:rsidRPr="00000A11">
        <w:rPr>
          <w:b/>
          <w:bCs/>
          <w:sz w:val="28"/>
          <w:szCs w:val="28"/>
        </w:rPr>
        <w:lastRenderedPageBreak/>
        <w:t>Gabled ceilings and other protrusions</w:t>
      </w:r>
      <w:r w:rsidR="00AC737D">
        <w:rPr>
          <w:b/>
          <w:bCs/>
          <w:sz w:val="28"/>
          <w:szCs w:val="28"/>
        </w:rPr>
        <w:t xml:space="preserve"> - </w:t>
      </w:r>
      <w:r w:rsidR="00A75CD6">
        <w:rPr>
          <w:sz w:val="28"/>
          <w:szCs w:val="28"/>
        </w:rPr>
        <w:t>When maximizing</w:t>
      </w:r>
      <w:r>
        <w:rPr>
          <w:sz w:val="28"/>
          <w:szCs w:val="28"/>
        </w:rPr>
        <w:t xml:space="preserve"> space, it’s easy to encounter sloped ceilings in an attic remodel or soffit</w:t>
      </w:r>
      <w:r w:rsidR="00E70FF2">
        <w:rPr>
          <w:sz w:val="28"/>
          <w:szCs w:val="28"/>
        </w:rPr>
        <w:t>s around</w:t>
      </w:r>
      <w:r>
        <w:rPr>
          <w:sz w:val="28"/>
          <w:szCs w:val="28"/>
        </w:rPr>
        <w:t xml:space="preserve"> ducts in a basement remodel.  </w:t>
      </w:r>
      <w:r w:rsidR="00E70FF2">
        <w:rPr>
          <w:sz w:val="28"/>
          <w:szCs w:val="28"/>
        </w:rPr>
        <w:t>Even open and spacious bathrooms could include beams or other</w:t>
      </w:r>
      <w:r w:rsidR="00A802C4">
        <w:rPr>
          <w:sz w:val="28"/>
          <w:szCs w:val="28"/>
        </w:rPr>
        <w:t xml:space="preserve"> décor that we need to work around.</w:t>
      </w:r>
      <w:r w:rsidR="00E70FF2">
        <w:rPr>
          <w:sz w:val="28"/>
          <w:szCs w:val="28"/>
        </w:rPr>
        <w:t xml:space="preserve">  Luckily glass can be angled, notched, or simply shortened to meet the need of the space.  Frameless glass is not off-the-shelf, it’s cut-to-fit. </w:t>
      </w:r>
    </w:p>
    <w:p w14:paraId="41769DBC" w14:textId="77777777" w:rsidR="00A802C4" w:rsidRDefault="00A802C4" w:rsidP="005A5200">
      <w:pPr>
        <w:spacing w:after="0"/>
        <w:rPr>
          <w:sz w:val="28"/>
          <w:szCs w:val="28"/>
        </w:rPr>
      </w:pPr>
    </w:p>
    <w:p w14:paraId="4ED7F363" w14:textId="23642E5C" w:rsidR="003A511E" w:rsidRDefault="00A802C4" w:rsidP="005A5200">
      <w:pPr>
        <w:spacing w:after="0"/>
        <w:rPr>
          <w:sz w:val="28"/>
          <w:szCs w:val="28"/>
        </w:rPr>
      </w:pPr>
      <w:r>
        <w:rPr>
          <w:sz w:val="28"/>
          <w:szCs w:val="28"/>
        </w:rPr>
        <w:t xml:space="preserve">Are you ready to use frameless glass to help you make the most of your space?  </w:t>
      </w:r>
      <w:r w:rsidR="004C3DFF">
        <w:rPr>
          <w:sz w:val="28"/>
          <w:szCs w:val="28"/>
        </w:rPr>
        <w:t xml:space="preserve">At DT Glass we help homeowners, designers, and contractors </w:t>
      </w:r>
      <w:r>
        <w:rPr>
          <w:sz w:val="28"/>
          <w:szCs w:val="28"/>
        </w:rPr>
        <w:t xml:space="preserve">to not only get through design challenges, but turn them into </w:t>
      </w:r>
      <w:r w:rsidR="00481F43">
        <w:rPr>
          <w:sz w:val="28"/>
          <w:szCs w:val="28"/>
        </w:rPr>
        <w:t>design opportunities</w:t>
      </w:r>
      <w:r w:rsidR="004C3DFF">
        <w:rPr>
          <w:sz w:val="28"/>
          <w:szCs w:val="28"/>
        </w:rPr>
        <w:t>.</w:t>
      </w:r>
      <w:r w:rsidR="00481F43">
        <w:rPr>
          <w:sz w:val="28"/>
          <w:szCs w:val="28"/>
        </w:rPr>
        <w:t xml:space="preserve">  Contact us early on and we’ll help you determine the best way to use glass in your design.</w:t>
      </w:r>
    </w:p>
    <w:p w14:paraId="55534721" w14:textId="7A7FEA06" w:rsidR="00481F43" w:rsidRDefault="00481F43" w:rsidP="005A5200">
      <w:pPr>
        <w:spacing w:after="0"/>
        <w:rPr>
          <w:sz w:val="28"/>
          <w:szCs w:val="28"/>
        </w:rPr>
      </w:pPr>
    </w:p>
    <w:p w14:paraId="1841EED4" w14:textId="77777777" w:rsidR="00481F43" w:rsidRDefault="00481F43" w:rsidP="005A5200">
      <w:pPr>
        <w:spacing w:after="0"/>
        <w:rPr>
          <w:sz w:val="28"/>
          <w:szCs w:val="28"/>
        </w:rPr>
      </w:pPr>
    </w:p>
    <w:p w14:paraId="0A9E7806" w14:textId="77777777" w:rsidR="00481F43" w:rsidRDefault="00481F43" w:rsidP="00481F43">
      <w:pPr>
        <w:spacing w:after="0"/>
        <w:rPr>
          <w:sz w:val="28"/>
          <w:szCs w:val="28"/>
        </w:rPr>
      </w:pPr>
    </w:p>
    <w:p w14:paraId="5554E637" w14:textId="79F260A6" w:rsidR="00481F43" w:rsidRDefault="00481F43" w:rsidP="00481F43">
      <w:pPr>
        <w:spacing w:after="0"/>
        <w:rPr>
          <w:sz w:val="28"/>
          <w:szCs w:val="28"/>
        </w:rPr>
      </w:pPr>
      <w:r>
        <w:rPr>
          <w:noProof/>
          <w:sz w:val="28"/>
          <w:szCs w:val="28"/>
        </w:rPr>
        <w:drawing>
          <wp:anchor distT="0" distB="0" distL="114300" distR="114300" simplePos="0" relativeHeight="251664384" behindDoc="0" locked="0" layoutInCell="1" allowOverlap="1" wp14:anchorId="3B472C86" wp14:editId="413A73F9">
            <wp:simplePos x="0" y="0"/>
            <wp:positionH relativeFrom="column">
              <wp:posOffset>3180715</wp:posOffset>
            </wp:positionH>
            <wp:positionV relativeFrom="paragraph">
              <wp:posOffset>130810</wp:posOffset>
            </wp:positionV>
            <wp:extent cx="2162810" cy="2800350"/>
            <wp:effectExtent l="114300" t="114300" r="1189990" b="171450"/>
            <wp:wrapSquare wrapText="bothSides"/>
            <wp:docPr id="11" name="Picture 11" descr="Diagram,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tex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810" cy="2800350"/>
                    </a:xfrm>
                    <a:prstGeom prst="rect">
                      <a:avLst/>
                    </a:prstGeom>
                    <a:ln w="127000" cap="rnd">
                      <a:solidFill>
                        <a:srgbClr val="FFFFFF"/>
                      </a:solidFill>
                    </a:ln>
                    <a:effectLst>
                      <a:outerShdw blurRad="76200" dir="18900000" sy="23000" kx="-1200000" algn="bl" rotWithShape="0">
                        <a:prstClr val="black">
                          <a:alpha val="20000"/>
                        </a:prst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Pr>
          <w:sz w:val="28"/>
          <w:szCs w:val="28"/>
        </w:rPr>
        <w:t>For more information about shower glass, download our Essential Guide to Frameless Glass Showers.  In addition to this 40-page guide, you’ll receive our blogs and other announcements as soon as they’re available, or you can choose a monthly summary.</w:t>
      </w:r>
    </w:p>
    <w:p w14:paraId="5EE66AB9" w14:textId="2494C265" w:rsidR="00481F43" w:rsidRDefault="00481F43" w:rsidP="00481F43">
      <w:pPr>
        <w:spacing w:after="0"/>
        <w:rPr>
          <w:sz w:val="28"/>
          <w:szCs w:val="28"/>
        </w:rPr>
      </w:pPr>
      <w:r>
        <w:rPr>
          <w:noProof/>
          <w:sz w:val="28"/>
          <w:szCs w:val="28"/>
        </w:rPr>
        <mc:AlternateContent>
          <mc:Choice Requires="wps">
            <w:drawing>
              <wp:anchor distT="0" distB="0" distL="114300" distR="114300" simplePos="0" relativeHeight="251663360" behindDoc="1" locked="0" layoutInCell="1" allowOverlap="1" wp14:anchorId="33536456" wp14:editId="2827B9D0">
                <wp:simplePos x="0" y="0"/>
                <wp:positionH relativeFrom="column">
                  <wp:posOffset>771525</wp:posOffset>
                </wp:positionH>
                <wp:positionV relativeFrom="paragraph">
                  <wp:posOffset>142240</wp:posOffset>
                </wp:positionV>
                <wp:extent cx="1200150" cy="428625"/>
                <wp:effectExtent l="76200" t="57150" r="76200" b="123825"/>
                <wp:wrapNone/>
                <wp:docPr id="10" name="Rectangle: Rounded Corners 10"/>
                <wp:cNvGraphicFramePr/>
                <a:graphic xmlns:a="http://schemas.openxmlformats.org/drawingml/2006/main">
                  <a:graphicData uri="http://schemas.microsoft.com/office/word/2010/wordprocessingShape">
                    <wps:wsp>
                      <wps:cNvSpPr/>
                      <wps:spPr>
                        <a:xfrm>
                          <a:off x="0" y="0"/>
                          <a:ext cx="1200150" cy="428625"/>
                        </a:xfrm>
                        <a:prstGeom prst="roundRect">
                          <a:avLst/>
                        </a:prstGeom>
                        <a:solidFill>
                          <a:sysClr val="window" lastClr="FFFFFF">
                            <a:lumMod val="95000"/>
                          </a:sys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h="42545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507DBA" id="Rectangle: Rounded Corners 10" o:spid="_x0000_s1026" style="position:absolute;margin-left:60.75pt;margin-top:11.2pt;width:94.5pt;height:33.7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" fillcolor="#f2f2f2" stroked="f" strokeweight="1pt">
                <v:stroke joinstyle="miter"/>
                <v:shadow on="t" color="black" opacity="20971f" offset="0,2.2pt"/>
              </v:roundrect>
            </w:pict>
          </mc:Fallback>
        </mc:AlternateContent>
      </w:r>
    </w:p>
    <w:p w14:paraId="489911F9" w14:textId="338325E0" w:rsidR="00481F43" w:rsidRDefault="00E4244B" w:rsidP="00481F43">
      <w:pPr>
        <w:spacing w:after="0"/>
        <w:ind w:firstLine="720"/>
        <w:rPr>
          <w:sz w:val="28"/>
          <w:szCs w:val="28"/>
        </w:rPr>
      </w:pPr>
      <w:r>
        <w:t xml:space="preserve">               </w:t>
      </w:r>
      <w:hyperlink r:id="rId11" w:history="1">
        <w:r w:rsidR="00481F43" w:rsidRPr="00AF298E">
          <w:rPr>
            <w:rStyle w:val="Hyperlink"/>
            <w:sz w:val="28"/>
            <w:szCs w:val="28"/>
          </w:rPr>
          <w:t>Sign me up!</w:t>
        </w:r>
      </w:hyperlink>
    </w:p>
    <w:p w14:paraId="2EFA59D4" w14:textId="6231AAA9" w:rsidR="00481F43" w:rsidRDefault="00481F43" w:rsidP="005A5200">
      <w:pPr>
        <w:spacing w:after="0"/>
        <w:rPr>
          <w:sz w:val="28"/>
          <w:szCs w:val="28"/>
        </w:rPr>
      </w:pPr>
    </w:p>
    <w:p w14:paraId="344E4151" w14:textId="24F74C05" w:rsidR="003A511E" w:rsidRDefault="003A511E" w:rsidP="005A5200">
      <w:pPr>
        <w:spacing w:after="0"/>
        <w:rPr>
          <w:sz w:val="28"/>
          <w:szCs w:val="28"/>
        </w:rPr>
      </w:pPr>
    </w:p>
    <w:p w14:paraId="1D5990F9" w14:textId="101B6D1D" w:rsidR="00481F43" w:rsidRDefault="00481F43" w:rsidP="005A5200">
      <w:pPr>
        <w:spacing w:after="0"/>
        <w:rPr>
          <w:sz w:val="28"/>
          <w:szCs w:val="28"/>
        </w:rPr>
      </w:pPr>
    </w:p>
    <w:p w14:paraId="07359E0C" w14:textId="77777777" w:rsidR="00481F43" w:rsidRDefault="00481F43" w:rsidP="005A5200">
      <w:pPr>
        <w:spacing w:after="0"/>
        <w:rPr>
          <w:sz w:val="28"/>
          <w:szCs w:val="28"/>
        </w:rPr>
      </w:pPr>
    </w:p>
    <w:p w14:paraId="5C6524EC" w14:textId="2F464BE0" w:rsidR="00481F43" w:rsidRDefault="00481F43" w:rsidP="005A5200">
      <w:pPr>
        <w:spacing w:after="0"/>
        <w:rPr>
          <w:sz w:val="28"/>
          <w:szCs w:val="28"/>
        </w:rPr>
      </w:pPr>
    </w:p>
    <w:p w14:paraId="36D9978F" w14:textId="549811DB" w:rsidR="00481F43" w:rsidRDefault="00481F43" w:rsidP="005A5200">
      <w:pPr>
        <w:spacing w:after="0"/>
        <w:rPr>
          <w:sz w:val="28"/>
          <w:szCs w:val="28"/>
        </w:rPr>
      </w:pPr>
    </w:p>
    <w:p w14:paraId="68F1CE48" w14:textId="1F838430" w:rsidR="00481F43" w:rsidRDefault="00481F43" w:rsidP="005A5200">
      <w:pPr>
        <w:spacing w:after="0"/>
        <w:rPr>
          <w:sz w:val="28"/>
          <w:szCs w:val="28"/>
        </w:rPr>
      </w:pPr>
    </w:p>
    <w:p w14:paraId="1372EBB9" w14:textId="77777777" w:rsidR="00481F43" w:rsidRDefault="00481F43" w:rsidP="005A5200">
      <w:pPr>
        <w:spacing w:after="0"/>
        <w:rPr>
          <w:sz w:val="28"/>
          <w:szCs w:val="28"/>
        </w:rPr>
      </w:pPr>
    </w:p>
    <w:sectPr w:rsidR="00481F43" w:rsidSect="00B91ED9">
      <w:headerReference w:type="even" r:id="rId12"/>
      <w:headerReference w:type="default" r:id="rId13"/>
      <w:footerReference w:type="even" r:id="rId14"/>
      <w:footerReference w:type="default" r:id="rId15"/>
      <w:headerReference w:type="first" r:id="rId16"/>
      <w:footerReference w:type="first" r:id="rId17"/>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C830" w14:textId="77777777" w:rsidR="00497982" w:rsidRDefault="00497982" w:rsidP="003F3CE9">
      <w:pPr>
        <w:spacing w:after="0" w:line="240" w:lineRule="auto"/>
      </w:pPr>
      <w:r>
        <w:separator/>
      </w:r>
    </w:p>
  </w:endnote>
  <w:endnote w:type="continuationSeparator" w:id="0">
    <w:p w14:paraId="145A6378" w14:textId="77777777" w:rsidR="00497982" w:rsidRDefault="00497982" w:rsidP="003F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ECB8" w14:textId="77777777" w:rsidR="003F3CE9" w:rsidRDefault="003F3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36BB" w14:textId="77777777" w:rsidR="003F3CE9" w:rsidRPr="003F3CE9" w:rsidRDefault="003F3CE9" w:rsidP="003F3CE9">
    <w:pPr>
      <w:tabs>
        <w:tab w:val="center" w:pos="4680"/>
        <w:tab w:val="right" w:pos="9360"/>
      </w:tabs>
      <w:spacing w:after="0" w:line="240" w:lineRule="auto"/>
    </w:pPr>
  </w:p>
  <w:p w14:paraId="11198C76" w14:textId="77777777" w:rsidR="003F3CE9" w:rsidRPr="003F3CE9" w:rsidRDefault="003F3CE9" w:rsidP="003F3CE9">
    <w:pPr>
      <w:tabs>
        <w:tab w:val="center" w:pos="4680"/>
        <w:tab w:val="right" w:pos="9360"/>
      </w:tabs>
      <w:spacing w:after="0" w:line="240" w:lineRule="auto"/>
    </w:pPr>
  </w:p>
  <w:p w14:paraId="1C2E4D55" w14:textId="77777777" w:rsidR="003F3CE9" w:rsidRPr="003F3CE9" w:rsidRDefault="003F3CE9" w:rsidP="003F3CE9">
    <w:pPr>
      <w:tabs>
        <w:tab w:val="center" w:pos="4680"/>
        <w:tab w:val="right" w:pos="9360"/>
      </w:tabs>
      <w:spacing w:after="0" w:line="240" w:lineRule="auto"/>
      <w:rPr>
        <w:color w:val="808080" w:themeColor="background1" w:themeShade="80"/>
        <w:spacing w:val="60"/>
      </w:rPr>
    </w:pPr>
    <w:r w:rsidRPr="003F3CE9">
      <w:rPr>
        <w:noProof/>
        <w:sz w:val="28"/>
        <w:szCs w:val="28"/>
      </w:rPr>
      <mc:AlternateContent>
        <mc:Choice Requires="wps">
          <w:drawing>
            <wp:anchor distT="0" distB="0" distL="114300" distR="114300" simplePos="0" relativeHeight="251660288" behindDoc="0" locked="0" layoutInCell="1" allowOverlap="1" wp14:anchorId="7CD53219" wp14:editId="19EFDBE0">
              <wp:simplePos x="0" y="0"/>
              <wp:positionH relativeFrom="column">
                <wp:posOffset>-152400</wp:posOffset>
              </wp:positionH>
              <wp:positionV relativeFrom="paragraph">
                <wp:posOffset>-106680</wp:posOffset>
              </wp:positionV>
              <wp:extent cx="60674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067425" cy="0"/>
                      </a:xfrm>
                      <a:prstGeom prst="line">
                        <a:avLst/>
                      </a:prstGeom>
                      <a:noFill/>
                      <a:ln w="6350" cap="flat" cmpd="sng" algn="ctr">
                        <a:solidFill>
                          <a:sysClr val="window" lastClr="FFFFFF">
                            <a:lumMod val="50000"/>
                          </a:sysClr>
                        </a:solidFill>
                        <a:prstDash val="solid"/>
                        <a:miter lim="800000"/>
                      </a:ln>
                      <a:effectLst/>
                    </wps:spPr>
                    <wps:bodyPr/>
                  </wps:wsp>
                </a:graphicData>
              </a:graphic>
            </wp:anchor>
          </w:drawing>
        </mc:Choice>
        <mc:Fallback>
          <w:pict>
            <v:line w14:anchorId="7CC1FAD4"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8.4pt" to="46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" strokecolor="#7f7f7f" strokeweight=".5pt">
              <v:stroke joinstyle="miter"/>
            </v:line>
          </w:pict>
        </mc:Fallback>
      </mc:AlternateContent>
    </w:r>
    <w:r w:rsidRPr="003F3CE9">
      <w:rPr>
        <w:noProof/>
        <w:sz w:val="28"/>
        <w:szCs w:val="28"/>
      </w:rPr>
      <w:drawing>
        <wp:anchor distT="0" distB="0" distL="114300" distR="114300" simplePos="0" relativeHeight="251659264" behindDoc="0" locked="0" layoutInCell="1" allowOverlap="1" wp14:anchorId="21D2DE58" wp14:editId="31A891C3">
          <wp:simplePos x="0" y="0"/>
          <wp:positionH relativeFrom="column">
            <wp:posOffset>4572635</wp:posOffset>
          </wp:positionH>
          <wp:positionV relativeFrom="paragraph">
            <wp:posOffset>-59690</wp:posOffset>
          </wp:positionV>
          <wp:extent cx="1171575" cy="484023"/>
          <wp:effectExtent l="0" t="0" r="0" b="0"/>
          <wp:wrapNone/>
          <wp:docPr id="1"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 DTG Logo Smallest.jpg"/>
                  <pic:cNvPicPr/>
                </pic:nvPicPr>
                <pic:blipFill>
                  <a:blip r:embed="rId1">
                    <a:extLst>
                      <a:ext uri="{28A0092B-C50C-407E-A947-70E740481C1C}">
                        <a14:useLocalDpi xmlns:a14="http://schemas.microsoft.com/office/drawing/2010/main" val="0"/>
                      </a:ext>
                    </a:extLst>
                  </a:blip>
                  <a:stretch>
                    <a:fillRect/>
                  </a:stretch>
                </pic:blipFill>
                <pic:spPr>
                  <a:xfrm>
                    <a:off x="0" y="0"/>
                    <a:ext cx="1171575" cy="484023"/>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3F3CE9">
        <w:rPr>
          <w:color w:val="808080" w:themeColor="background1" w:themeShade="80"/>
          <w:spacing w:val="60"/>
        </w:rPr>
        <w:t>glass@dtglassinc.com</w:t>
      </w:r>
    </w:hyperlink>
  </w:p>
  <w:p w14:paraId="37596DC7" w14:textId="77777777" w:rsidR="003F3CE9" w:rsidRPr="003F3CE9" w:rsidRDefault="003F3CE9" w:rsidP="003F3CE9">
    <w:pPr>
      <w:tabs>
        <w:tab w:val="center" w:pos="4680"/>
        <w:tab w:val="right" w:pos="9360"/>
      </w:tabs>
      <w:spacing w:after="0" w:line="240" w:lineRule="auto"/>
      <w:rPr>
        <w:sz w:val="28"/>
        <w:szCs w:val="28"/>
      </w:rPr>
    </w:pPr>
    <w:r w:rsidRPr="003F3CE9">
      <w:rPr>
        <w:color w:val="808080" w:themeColor="background1" w:themeShade="80"/>
        <w:spacing w:val="60"/>
      </w:rPr>
      <w:t>(503)650-6373</w:t>
    </w:r>
    <w:r w:rsidRPr="003F3CE9">
      <w:rPr>
        <w:color w:val="808080" w:themeColor="background1" w:themeShade="80"/>
        <w:spacing w:val="60"/>
      </w:rPr>
      <w:ptab w:relativeTo="margin" w:alignment="center" w:leader="none"/>
    </w:r>
    <w:r w:rsidRPr="003F3CE9">
      <w:rPr>
        <w:color w:val="808080" w:themeColor="background1" w:themeShade="80"/>
        <w:spacing w:val="6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B107" w14:textId="77777777" w:rsidR="003F3CE9" w:rsidRDefault="003F3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02B3" w14:textId="77777777" w:rsidR="00497982" w:rsidRDefault="00497982" w:rsidP="003F3CE9">
      <w:pPr>
        <w:spacing w:after="0" w:line="240" w:lineRule="auto"/>
      </w:pPr>
      <w:r>
        <w:separator/>
      </w:r>
    </w:p>
  </w:footnote>
  <w:footnote w:type="continuationSeparator" w:id="0">
    <w:p w14:paraId="54102240" w14:textId="77777777" w:rsidR="00497982" w:rsidRDefault="00497982" w:rsidP="003F3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3EAF" w14:textId="77777777" w:rsidR="003F3CE9" w:rsidRDefault="003F3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18C2" w14:textId="77777777" w:rsidR="003F3CE9" w:rsidRDefault="003F3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BA8F" w14:textId="77777777" w:rsidR="003F3CE9" w:rsidRDefault="003F3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8BF"/>
    <w:multiLevelType w:val="hybridMultilevel"/>
    <w:tmpl w:val="0668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D186F"/>
    <w:multiLevelType w:val="hybridMultilevel"/>
    <w:tmpl w:val="3A5C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23E7D"/>
    <w:multiLevelType w:val="hybridMultilevel"/>
    <w:tmpl w:val="2524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F276B"/>
    <w:multiLevelType w:val="hybridMultilevel"/>
    <w:tmpl w:val="E506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867692"/>
    <w:multiLevelType w:val="hybridMultilevel"/>
    <w:tmpl w:val="0D24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D10B1"/>
    <w:multiLevelType w:val="hybridMultilevel"/>
    <w:tmpl w:val="22A0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514A6"/>
    <w:multiLevelType w:val="hybridMultilevel"/>
    <w:tmpl w:val="D2D2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E7003"/>
    <w:multiLevelType w:val="hybridMultilevel"/>
    <w:tmpl w:val="07768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BF2659"/>
    <w:multiLevelType w:val="hybridMultilevel"/>
    <w:tmpl w:val="6540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813431">
    <w:abstractNumId w:val="3"/>
  </w:num>
  <w:num w:numId="2" w16cid:durableId="321589876">
    <w:abstractNumId w:val="4"/>
  </w:num>
  <w:num w:numId="3" w16cid:durableId="352195884">
    <w:abstractNumId w:val="2"/>
  </w:num>
  <w:num w:numId="4" w16cid:durableId="725295227">
    <w:abstractNumId w:val="7"/>
  </w:num>
  <w:num w:numId="5" w16cid:durableId="1920753899">
    <w:abstractNumId w:val="5"/>
  </w:num>
  <w:num w:numId="6" w16cid:durableId="388840446">
    <w:abstractNumId w:val="0"/>
  </w:num>
  <w:num w:numId="7" w16cid:durableId="1413697106">
    <w:abstractNumId w:val="6"/>
  </w:num>
  <w:num w:numId="8" w16cid:durableId="1968123562">
    <w:abstractNumId w:val="8"/>
  </w:num>
  <w:num w:numId="9" w16cid:durableId="31549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CF"/>
    <w:rsid w:val="00000A11"/>
    <w:rsid w:val="000458CF"/>
    <w:rsid w:val="000660D7"/>
    <w:rsid w:val="000B6C31"/>
    <w:rsid w:val="000F3FFF"/>
    <w:rsid w:val="0010142C"/>
    <w:rsid w:val="00127E77"/>
    <w:rsid w:val="00163BF7"/>
    <w:rsid w:val="001F1E93"/>
    <w:rsid w:val="00214132"/>
    <w:rsid w:val="0024695E"/>
    <w:rsid w:val="002A15F1"/>
    <w:rsid w:val="002F0E5D"/>
    <w:rsid w:val="002F3C5E"/>
    <w:rsid w:val="0030498E"/>
    <w:rsid w:val="00335060"/>
    <w:rsid w:val="00340211"/>
    <w:rsid w:val="0038658A"/>
    <w:rsid w:val="003A38EF"/>
    <w:rsid w:val="003A511E"/>
    <w:rsid w:val="003B4A72"/>
    <w:rsid w:val="003F3CE9"/>
    <w:rsid w:val="0041559C"/>
    <w:rsid w:val="004176C8"/>
    <w:rsid w:val="00420359"/>
    <w:rsid w:val="00425B51"/>
    <w:rsid w:val="00437E5D"/>
    <w:rsid w:val="00444A63"/>
    <w:rsid w:val="004644C7"/>
    <w:rsid w:val="00481F43"/>
    <w:rsid w:val="00497982"/>
    <w:rsid w:val="004C3DFF"/>
    <w:rsid w:val="004C65AD"/>
    <w:rsid w:val="004D5264"/>
    <w:rsid w:val="00501190"/>
    <w:rsid w:val="00524166"/>
    <w:rsid w:val="00537ADB"/>
    <w:rsid w:val="00552A4F"/>
    <w:rsid w:val="00561EC2"/>
    <w:rsid w:val="005A5200"/>
    <w:rsid w:val="006034EC"/>
    <w:rsid w:val="0067617F"/>
    <w:rsid w:val="006843A7"/>
    <w:rsid w:val="0069149D"/>
    <w:rsid w:val="0069588D"/>
    <w:rsid w:val="006B3868"/>
    <w:rsid w:val="006C4D03"/>
    <w:rsid w:val="0072110E"/>
    <w:rsid w:val="00735690"/>
    <w:rsid w:val="00741E4F"/>
    <w:rsid w:val="00766F36"/>
    <w:rsid w:val="007B65F0"/>
    <w:rsid w:val="007E1C63"/>
    <w:rsid w:val="00810D44"/>
    <w:rsid w:val="008859CF"/>
    <w:rsid w:val="008A4D36"/>
    <w:rsid w:val="008F2CB7"/>
    <w:rsid w:val="008F670F"/>
    <w:rsid w:val="0092190C"/>
    <w:rsid w:val="0092215A"/>
    <w:rsid w:val="00925D10"/>
    <w:rsid w:val="00930A08"/>
    <w:rsid w:val="00965FF7"/>
    <w:rsid w:val="009C3C66"/>
    <w:rsid w:val="009E4F44"/>
    <w:rsid w:val="009F2CE1"/>
    <w:rsid w:val="00A0000B"/>
    <w:rsid w:val="00A53810"/>
    <w:rsid w:val="00A547B6"/>
    <w:rsid w:val="00A75CD6"/>
    <w:rsid w:val="00A802C4"/>
    <w:rsid w:val="00AC737D"/>
    <w:rsid w:val="00AE0323"/>
    <w:rsid w:val="00AF606D"/>
    <w:rsid w:val="00B15632"/>
    <w:rsid w:val="00B45545"/>
    <w:rsid w:val="00B45574"/>
    <w:rsid w:val="00B576A2"/>
    <w:rsid w:val="00B746A3"/>
    <w:rsid w:val="00B91ED9"/>
    <w:rsid w:val="00BC1157"/>
    <w:rsid w:val="00BC6A8A"/>
    <w:rsid w:val="00BD38D9"/>
    <w:rsid w:val="00C033A2"/>
    <w:rsid w:val="00C12B00"/>
    <w:rsid w:val="00C21946"/>
    <w:rsid w:val="00CA17BE"/>
    <w:rsid w:val="00CD540E"/>
    <w:rsid w:val="00D5024E"/>
    <w:rsid w:val="00D562DE"/>
    <w:rsid w:val="00D74BCD"/>
    <w:rsid w:val="00D75F45"/>
    <w:rsid w:val="00D93A76"/>
    <w:rsid w:val="00D94511"/>
    <w:rsid w:val="00D97B34"/>
    <w:rsid w:val="00DA7604"/>
    <w:rsid w:val="00DB63B9"/>
    <w:rsid w:val="00DD780C"/>
    <w:rsid w:val="00E130D1"/>
    <w:rsid w:val="00E20AFD"/>
    <w:rsid w:val="00E30185"/>
    <w:rsid w:val="00E4244B"/>
    <w:rsid w:val="00E4704D"/>
    <w:rsid w:val="00E6080B"/>
    <w:rsid w:val="00E70FF2"/>
    <w:rsid w:val="00E778C2"/>
    <w:rsid w:val="00E8361A"/>
    <w:rsid w:val="00ED326E"/>
    <w:rsid w:val="00F06D71"/>
    <w:rsid w:val="00F116B3"/>
    <w:rsid w:val="00F52FED"/>
    <w:rsid w:val="00F86429"/>
    <w:rsid w:val="00FA2EB1"/>
    <w:rsid w:val="00FB7230"/>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1531"/>
  <w15:chartTrackingRefBased/>
  <w15:docId w15:val="{88708F3D-8D9F-4DFC-9BF9-1B5BEA68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70F"/>
    <w:pPr>
      <w:ind w:left="720"/>
      <w:contextualSpacing/>
    </w:pPr>
  </w:style>
  <w:style w:type="paragraph" w:styleId="Caption">
    <w:name w:val="caption"/>
    <w:basedOn w:val="Normal"/>
    <w:next w:val="Normal"/>
    <w:uiPriority w:val="35"/>
    <w:unhideWhenUsed/>
    <w:qFormat/>
    <w:rsid w:val="00561EC2"/>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E9"/>
  </w:style>
  <w:style w:type="paragraph" w:styleId="Footer">
    <w:name w:val="footer"/>
    <w:basedOn w:val="Normal"/>
    <w:link w:val="FooterChar"/>
    <w:uiPriority w:val="99"/>
    <w:unhideWhenUsed/>
    <w:rsid w:val="003F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E9"/>
  </w:style>
  <w:style w:type="paragraph" w:styleId="IntenseQuote">
    <w:name w:val="Intense Quote"/>
    <w:basedOn w:val="Normal"/>
    <w:next w:val="Normal"/>
    <w:link w:val="IntenseQuoteChar"/>
    <w:uiPriority w:val="30"/>
    <w:qFormat/>
    <w:rsid w:val="003865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658A"/>
    <w:rPr>
      <w:i/>
      <w:iCs/>
      <w:color w:val="4472C4" w:themeColor="accent1"/>
    </w:rPr>
  </w:style>
  <w:style w:type="character" w:styleId="Hyperlink">
    <w:name w:val="Hyperlink"/>
    <w:basedOn w:val="DefaultParagraphFont"/>
    <w:uiPriority w:val="99"/>
    <w:unhideWhenUsed/>
    <w:rsid w:val="00481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tglassinc.com/blog-signu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glass@dtglassinc.com" TargetMode="External"/><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McKinney</dc:creator>
  <cp:keywords/>
  <dc:description/>
  <cp:lastModifiedBy>Shannon McKinney</cp:lastModifiedBy>
  <cp:revision>10</cp:revision>
  <cp:lastPrinted>2022-06-21T14:20:00Z</cp:lastPrinted>
  <dcterms:created xsi:type="dcterms:W3CDTF">2022-06-20T00:35:00Z</dcterms:created>
  <dcterms:modified xsi:type="dcterms:W3CDTF">2022-06-21T16:26:00Z</dcterms:modified>
</cp:coreProperties>
</file>